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C01E" w14:textId="77777777" w:rsidR="00575AE0" w:rsidRPr="00411613" w:rsidRDefault="00000000">
      <w:pPr>
        <w:spacing w:before="240" w:after="240" w:line="240" w:lineRule="auto"/>
        <w:rPr>
          <w:rFonts w:ascii="Arial" w:eastAsia="Arial" w:hAnsi="Arial" w:cs="Arial"/>
          <w:b/>
          <w:sz w:val="34"/>
          <w:szCs w:val="34"/>
          <w:lang w:val="en-US"/>
        </w:rPr>
      </w:pPr>
      <w:r w:rsidRPr="00411613">
        <w:rPr>
          <w:rFonts w:ascii="Arial" w:eastAsia="Arial" w:hAnsi="Arial" w:cs="Arial"/>
          <w:b/>
          <w:color w:val="222222"/>
          <w:sz w:val="28"/>
          <w:szCs w:val="28"/>
          <w:highlight w:val="white"/>
          <w:lang w:val="en-US"/>
        </w:rPr>
        <w:t>L’Agenzia On The Go a Good Buy Trentino</w:t>
      </w:r>
    </w:p>
    <w:p w14:paraId="367A20AE" w14:textId="77777777" w:rsidR="00575AE0" w:rsidRPr="00411613" w:rsidRDefault="00575AE0">
      <w:pPr>
        <w:spacing w:before="240" w:after="240" w:line="240" w:lineRule="auto"/>
        <w:rPr>
          <w:rFonts w:ascii="Arial" w:eastAsia="Arial" w:hAnsi="Arial" w:cs="Arial"/>
          <w:b/>
          <w:sz w:val="34"/>
          <w:szCs w:val="34"/>
          <w:lang w:val="en-US"/>
        </w:rPr>
      </w:pPr>
    </w:p>
    <w:p w14:paraId="06448EA1" w14:textId="77777777" w:rsidR="00575AE0" w:rsidRDefault="00000000">
      <w:p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On The Go</w:t>
      </w:r>
      <w:r>
        <w:rPr>
          <w:rFonts w:ascii="Arial" w:eastAsia="Arial" w:hAnsi="Arial" w:cs="Arial"/>
          <w:sz w:val="26"/>
          <w:szCs w:val="26"/>
        </w:rPr>
        <w:t xml:space="preserve"> partecipa attivamente alla </w:t>
      </w:r>
      <w:r>
        <w:rPr>
          <w:rFonts w:ascii="Arial" w:eastAsia="Arial" w:hAnsi="Arial" w:cs="Arial"/>
          <w:b/>
          <w:sz w:val="26"/>
          <w:szCs w:val="26"/>
        </w:rPr>
        <w:t>20esima edizione di Good Buy Trentino</w:t>
      </w:r>
      <w:r>
        <w:rPr>
          <w:rFonts w:ascii="Arial" w:eastAsia="Arial" w:hAnsi="Arial" w:cs="Arial"/>
          <w:sz w:val="26"/>
          <w:szCs w:val="26"/>
        </w:rPr>
        <w:t xml:space="preserve">, in programma dal </w:t>
      </w:r>
      <w:r>
        <w:rPr>
          <w:rFonts w:ascii="Arial" w:eastAsia="Arial" w:hAnsi="Arial" w:cs="Arial"/>
          <w:b/>
          <w:sz w:val="26"/>
          <w:szCs w:val="26"/>
        </w:rPr>
        <w:t>3 al 6 dicembre in Val di Fiemme</w:t>
      </w:r>
      <w:r>
        <w:rPr>
          <w:rFonts w:ascii="Arial" w:eastAsia="Arial" w:hAnsi="Arial" w:cs="Arial"/>
          <w:sz w:val="26"/>
          <w:szCs w:val="26"/>
        </w:rPr>
        <w:t xml:space="preserve">. L’agenzia di incoming </w:t>
      </w:r>
      <w:proofErr w:type="spellStart"/>
      <w:r>
        <w:rPr>
          <w:rFonts w:ascii="Arial" w:eastAsia="Arial" w:hAnsi="Arial" w:cs="Arial"/>
          <w:sz w:val="26"/>
          <w:szCs w:val="26"/>
        </w:rPr>
        <w:t>rivana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per il secondo anno consecutivo si occupa della </w:t>
      </w:r>
      <w:r>
        <w:rPr>
          <w:rFonts w:ascii="Arial" w:eastAsia="Arial" w:hAnsi="Arial" w:cs="Arial"/>
          <w:b/>
          <w:sz w:val="26"/>
          <w:szCs w:val="26"/>
        </w:rPr>
        <w:t xml:space="preserve">logistica </w:t>
      </w:r>
      <w:r>
        <w:rPr>
          <w:rFonts w:ascii="Arial" w:eastAsia="Arial" w:hAnsi="Arial" w:cs="Arial"/>
          <w:sz w:val="26"/>
          <w:szCs w:val="26"/>
        </w:rPr>
        <w:t xml:space="preserve">dei buyers nazionali e internazionali che prenderanno parte all’evento organizzato da Trentino Marketing. Dalla gestione di transfer da e per gli aeroporti a quella dei servizi navette per gli spostamenti dei buyers dagli hotel alle diverse location di cene e attività, servizi di coordinamento delle tour leader presenti in loco e, nella giornata del workshop, gestione accrediti degli operatori turistici: è questa l’attività messa in campo dalla Società partecipata di Riva del Garda </w:t>
      </w:r>
      <w:proofErr w:type="spellStart"/>
      <w:r>
        <w:rPr>
          <w:rFonts w:ascii="Arial" w:eastAsia="Arial" w:hAnsi="Arial" w:cs="Arial"/>
          <w:sz w:val="26"/>
          <w:szCs w:val="26"/>
        </w:rPr>
        <w:t>Fierecongressi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, che avrà l’opportunità di incontrare </w:t>
      </w:r>
      <w:r>
        <w:rPr>
          <w:rFonts w:ascii="Arial" w:eastAsia="Arial" w:hAnsi="Arial" w:cs="Arial"/>
          <w:b/>
          <w:sz w:val="26"/>
          <w:szCs w:val="26"/>
        </w:rPr>
        <w:t xml:space="preserve">80 tour operator </w:t>
      </w:r>
      <w:r>
        <w:rPr>
          <w:rFonts w:ascii="Arial" w:eastAsia="Arial" w:hAnsi="Arial" w:cs="Arial"/>
          <w:sz w:val="26"/>
          <w:szCs w:val="26"/>
        </w:rPr>
        <w:t xml:space="preserve">provenienti da </w:t>
      </w:r>
      <w:r>
        <w:rPr>
          <w:rFonts w:ascii="Arial" w:eastAsia="Arial" w:hAnsi="Arial" w:cs="Arial"/>
          <w:b/>
          <w:sz w:val="26"/>
          <w:szCs w:val="26"/>
        </w:rPr>
        <w:t>tutto il mondo</w:t>
      </w:r>
      <w:r>
        <w:rPr>
          <w:rFonts w:ascii="Arial" w:eastAsia="Arial" w:hAnsi="Arial" w:cs="Arial"/>
          <w:sz w:val="26"/>
          <w:szCs w:val="26"/>
        </w:rPr>
        <w:t>.</w:t>
      </w:r>
    </w:p>
    <w:p w14:paraId="0F205AAF" w14:textId="77777777" w:rsidR="00575AE0" w:rsidRDefault="00000000">
      <w:p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Numerosi i rappresentanti di </w:t>
      </w:r>
      <w:r>
        <w:rPr>
          <w:rFonts w:ascii="Arial" w:eastAsia="Arial" w:hAnsi="Arial" w:cs="Arial"/>
          <w:b/>
          <w:sz w:val="26"/>
          <w:szCs w:val="26"/>
        </w:rPr>
        <w:t>nuovi mercati emergenti</w:t>
      </w:r>
      <w:r>
        <w:rPr>
          <w:rFonts w:ascii="Arial" w:eastAsia="Arial" w:hAnsi="Arial" w:cs="Arial"/>
          <w:sz w:val="26"/>
          <w:szCs w:val="26"/>
        </w:rPr>
        <w:t>, ch</w:t>
      </w:r>
      <w:r>
        <w:rPr>
          <w:rFonts w:ascii="Arial" w:eastAsia="Arial" w:hAnsi="Arial" w:cs="Arial"/>
          <w:sz w:val="26"/>
          <w:szCs w:val="26"/>
          <w:highlight w:val="white"/>
        </w:rPr>
        <w:t xml:space="preserve">e </w:t>
      </w:r>
      <w:r>
        <w:rPr>
          <w:rFonts w:ascii="Arial" w:eastAsia="Arial" w:hAnsi="Arial" w:cs="Arial"/>
          <w:sz w:val="26"/>
          <w:szCs w:val="26"/>
        </w:rPr>
        <w:t xml:space="preserve">potranno esplorare il “Magnifico” territorio della Val di Fiemme, e non solo. A fare da cornice al workshop e al ricco programma di attività, le montagne che ospiteranno i prossimi </w:t>
      </w:r>
      <w:r>
        <w:rPr>
          <w:rFonts w:ascii="Arial" w:eastAsia="Arial" w:hAnsi="Arial" w:cs="Arial"/>
          <w:b/>
          <w:sz w:val="26"/>
          <w:szCs w:val="26"/>
        </w:rPr>
        <w:t>Giochi Olimpici e Paralimpici Invernali 2026</w:t>
      </w:r>
      <w:r>
        <w:rPr>
          <w:rFonts w:ascii="Arial" w:eastAsia="Arial" w:hAnsi="Arial" w:cs="Arial"/>
          <w:sz w:val="26"/>
          <w:szCs w:val="26"/>
        </w:rPr>
        <w:t xml:space="preserve">, in programma rispettivamente dal 6 al 22 febbraio e dal 6 al 15 marzo. </w:t>
      </w:r>
    </w:p>
    <w:p w14:paraId="674394C8" w14:textId="77777777" w:rsidR="00575AE0" w:rsidRDefault="00000000">
      <w:pPr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Previste attività di educational, con esperienze alla scoperta della skiarea e degli ambienti naturali dove gli ospiti potranno assaporare il silenzio dell’inverno, oltre che visitate alle strutture ricettive della zona. Non mancheranno coinvolgenti momenti di intrattenimento e di approfondimento dell’evoluzione storico-turistica, nonché delle tradizioni locali, espressione della Magnifica Comunità di Fiemme.</w:t>
      </w:r>
    </w:p>
    <w:p w14:paraId="26AFB91D" w14:textId="77777777" w:rsidR="00575AE0" w:rsidRDefault="00575AE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</w:p>
    <w:p w14:paraId="3E5D5C0F" w14:textId="77777777" w:rsidR="00575AE0" w:rsidRDefault="00000000">
      <w:pPr>
        <w:spacing w:before="240" w:after="240" w:line="24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Riva del Garda, 13 novembre 2023</w:t>
      </w:r>
    </w:p>
    <w:p w14:paraId="48DFF1DB" w14:textId="47E82815" w:rsidR="00575AE0" w:rsidRDefault="00575AE0">
      <w:pPr>
        <w:pBdr>
          <w:top w:val="none" w:sz="0" w:space="7" w:color="auto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6"/>
          <w:szCs w:val="26"/>
        </w:rPr>
      </w:pPr>
    </w:p>
    <w:sectPr w:rsidR="00575AE0">
      <w:headerReference w:type="default" r:id="rId6"/>
      <w:footerReference w:type="default" r:id="rId7"/>
      <w:pgSz w:w="11906" w:h="16838"/>
      <w:pgMar w:top="1417" w:right="1134" w:bottom="1134" w:left="1134" w:header="85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F25E" w14:textId="77777777" w:rsidR="00C526D2" w:rsidRDefault="00C526D2">
      <w:pPr>
        <w:spacing w:after="0" w:line="240" w:lineRule="auto"/>
      </w:pPr>
      <w:r>
        <w:separator/>
      </w:r>
    </w:p>
  </w:endnote>
  <w:endnote w:type="continuationSeparator" w:id="0">
    <w:p w14:paraId="22B18352" w14:textId="77777777" w:rsidR="00C526D2" w:rsidRDefault="00C5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8374" w14:textId="77777777" w:rsidR="00575AE0" w:rsidRDefault="00575A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  <w:p w14:paraId="3364E75C" w14:textId="77777777" w:rsidR="00575AE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-141" w:hanging="850"/>
    </w:pPr>
    <w:r>
      <w:rPr>
        <w:noProof/>
      </w:rPr>
      <w:drawing>
        <wp:inline distT="114300" distB="114300" distL="114300" distR="114300" wp14:anchorId="1F78AC15" wp14:editId="736E654A">
          <wp:extent cx="7138035" cy="600075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-6012" t="-6345" r="-3111" b="-6341"/>
                  <a:stretch>
                    <a:fillRect/>
                  </a:stretch>
                </pic:blipFill>
                <pic:spPr>
                  <a:xfrm>
                    <a:off x="0" y="0"/>
                    <a:ext cx="713803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45C9C" w14:textId="77777777" w:rsidR="00C526D2" w:rsidRDefault="00C526D2">
      <w:pPr>
        <w:spacing w:after="0" w:line="240" w:lineRule="auto"/>
      </w:pPr>
      <w:r>
        <w:separator/>
      </w:r>
    </w:p>
  </w:footnote>
  <w:footnote w:type="continuationSeparator" w:id="0">
    <w:p w14:paraId="43B83956" w14:textId="77777777" w:rsidR="00C526D2" w:rsidRDefault="00C52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6780" w14:textId="77777777" w:rsidR="00575AE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5EFA9A8" wp14:editId="164C5EFC">
          <wp:extent cx="2421922" cy="74065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390" b="8385"/>
                  <a:stretch>
                    <a:fillRect/>
                  </a:stretch>
                </pic:blipFill>
                <pic:spPr>
                  <a:xfrm>
                    <a:off x="0" y="0"/>
                    <a:ext cx="2421922" cy="7406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AE4B1EE" wp14:editId="028ABCC6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72195" y="3648555"/>
                        <a:ext cx="7547610" cy="26289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14:paraId="6D30B98C" w14:textId="77777777" w:rsidR="00575AE0" w:rsidRDefault="00575AE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4760" cy="320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EEA62B5" w14:textId="77777777" w:rsidR="00575AE0" w:rsidRDefault="00575A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AE0"/>
    <w:rsid w:val="00411613"/>
    <w:rsid w:val="00575AE0"/>
    <w:rsid w:val="00C5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12A1"/>
  <w15:docId w15:val="{9832C5F5-E942-4E9F-86C2-10CA7985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Bassetti</cp:lastModifiedBy>
  <cp:revision>2</cp:revision>
  <dcterms:created xsi:type="dcterms:W3CDTF">2023-11-14T14:53:00Z</dcterms:created>
  <dcterms:modified xsi:type="dcterms:W3CDTF">2023-11-14T14:53:00Z</dcterms:modified>
</cp:coreProperties>
</file>